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r>
      <w:proofErr w:type="spellStart"/>
      <w:r>
        <w:t>Time</w:t>
      </w:r>
      <w:proofErr w:type="spellEnd"/>
      <w:r>
        <w:t xml:space="preserv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r>
      <w:proofErr w:type="spellStart"/>
      <w:r>
        <w:t>Sum</w:t>
      </w:r>
      <w:proofErr w:type="spellEnd"/>
      <w:r>
        <w:t xml:space="preserve">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proofErr w:type="spellStart"/>
      <w:r w:rsidR="00AF2206">
        <w:t>Split</w:t>
      </w:r>
      <w:proofErr w:type="spellEnd"/>
      <w:r w:rsidR="00AF2206">
        <w:t xml:space="preserve">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 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proofErr w:type="spellStart"/>
      <w:r w:rsidRPr="007E7769">
        <w:rPr>
          <w:rFonts w:ascii="Courier New" w:hAnsi="Courier New" w:cs="Courier New"/>
          <w:highlight w:val="lightGray"/>
        </w:rPr>
        <w:t>asfreq</w:t>
      </w:r>
      <w:proofErr w:type="spellEnd"/>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proofErr w:type="spellStart"/>
      <w:r w:rsidRPr="007E7769">
        <w:rPr>
          <w:rFonts w:ascii="Courier New" w:hAnsi="Courier New" w:cs="Courier New"/>
          <w:highlight w:val="lightGray"/>
        </w:rPr>
        <w:t>afsreq</w:t>
      </w:r>
      <w:proofErr w:type="spellEnd"/>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proofErr w:type="spellStart"/>
      <w:r w:rsidRPr="004F294A">
        <w:rPr>
          <w:rFonts w:ascii="Courier New" w:hAnsi="Courier New" w:cs="Courier New"/>
          <w:highlight w:val="lightGray"/>
        </w:rPr>
        <w:t>pd.rolling_mean</w:t>
      </w:r>
      <w:proofErr w:type="spellEnd"/>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proofErr w:type="spellStart"/>
      <w:r w:rsidR="00955DCD" w:rsidRPr="00955DCD">
        <w:rPr>
          <w:rFonts w:ascii="Courier New" w:hAnsi="Courier New" w:cs="Courier New"/>
          <w:highlight w:val="lightGray"/>
        </w:rPr>
        <w:t>win_type</w:t>
      </w:r>
      <w:proofErr w:type="spellEnd"/>
      <w:r w:rsidR="00955DCD" w:rsidRPr="00955DCD">
        <w:rPr>
          <w:rFonts w:ascii="Courier New" w:hAnsi="Courier New" w:cs="Courier New"/>
          <w:highlight w:val="lightGray"/>
        </w:rPr>
        <w:t xml:space="preserv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proofErr w:type="spellStart"/>
      <w:r w:rsidRPr="00BB1C33">
        <w:rPr>
          <w:rFonts w:ascii="Courier New" w:hAnsi="Courier New" w:cs="Courier New"/>
          <w:highlight w:val="lightGray"/>
        </w:rPr>
        <w:t>np.where</w:t>
      </w:r>
      <w:proofErr w:type="spellEnd"/>
      <w:r w:rsidRPr="00BB1C33">
        <w:rPr>
          <w:rFonts w:ascii="Courier New" w:hAnsi="Courier New" w:cs="Courier New"/>
          <w:highlight w:val="lightGray"/>
        </w:rPr>
        <w:t>()</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w:t>
      </w:r>
      <w:proofErr w:type="spellStart"/>
      <w:r w:rsidR="00CB53F3" w:rsidRPr="00CB53F3">
        <w:rPr>
          <w:b/>
          <w:bCs/>
          <w:sz w:val="40"/>
          <w:szCs w:val="40"/>
        </w:rPr>
        <w:t>NumExpr</w:t>
      </w:r>
      <w:proofErr w:type="spellEnd"/>
      <w:r w:rsidR="00CB53F3" w:rsidRPr="00CB53F3">
        <w:rPr>
          <w:b/>
          <w:bCs/>
          <w:sz w:val="40"/>
          <w:szCs w:val="40"/>
        </w:rPr>
        <w:t xml:space="preserve"> library</w:t>
      </w:r>
    </w:p>
    <w:p w14:paraId="7FA1EDF0" w14:textId="3E6F44EC" w:rsidR="00CB53F3" w:rsidRDefault="00CB53F3" w:rsidP="000E0DE2">
      <w:r>
        <w:t xml:space="preserve">Example with </w:t>
      </w:r>
      <w:proofErr w:type="spellStart"/>
      <w:r w:rsidRPr="00CB53F3">
        <w:rPr>
          <w:rFonts w:ascii="Courier New" w:hAnsi="Courier New" w:cs="Courier New"/>
          <w:highlight w:val="lightGray"/>
        </w:rPr>
        <w:t>numexpr.evaluate</w:t>
      </w:r>
      <w:proofErr w:type="spellEnd"/>
      <w:r w:rsidRPr="00CB53F3">
        <w:rPr>
          <w:rFonts w:ascii="Courier New" w:hAnsi="Courier New" w:cs="Courier New"/>
          <w:highlight w:val="lightGray"/>
        </w:rPr>
        <w:t>()</w:t>
      </w:r>
      <w:r>
        <w:t xml:space="preserve"> and </w:t>
      </w:r>
      <w:proofErr w:type="spellStart"/>
      <w:r w:rsidRPr="00CB53F3">
        <w:rPr>
          <w:rFonts w:ascii="Courier New" w:hAnsi="Courier New" w:cs="Courier New"/>
          <w:highlight w:val="lightGray"/>
        </w:rPr>
        <w:t>np.all</w:t>
      </w:r>
      <w:proofErr w:type="spellEnd"/>
      <w:r w:rsidRPr="00CB53F3">
        <w:rPr>
          <w:rFonts w:ascii="Courier New" w:hAnsi="Courier New" w:cs="Courier New"/>
          <w:highlight w:val="lightGray"/>
        </w:rPr>
        <w:t>()</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proofErr w:type="spellStart"/>
      <w:r w:rsidRPr="00014AC8">
        <w:rPr>
          <w:rFonts w:ascii="Courier New" w:hAnsi="Courier New" w:cs="Courier New"/>
          <w:highlight w:val="lightGray"/>
        </w:rPr>
        <w:t>pd.eval</w:t>
      </w:r>
      <w:proofErr w:type="spellEnd"/>
      <w:r w:rsidRPr="00014AC8">
        <w:rPr>
          <w:rFonts w:ascii="Courier New" w:hAnsi="Courier New" w:cs="Courier New"/>
          <w:highlight w:val="lightGray"/>
        </w:rPr>
        <w:t>()</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proofErr w:type="spellStart"/>
      <w:r w:rsidRPr="00014AC8">
        <w:rPr>
          <w:rFonts w:ascii="Courier New" w:hAnsi="Courier New" w:cs="Courier New"/>
          <w:highlight w:val="lightGray"/>
        </w:rPr>
        <w:t>np.allclose</w:t>
      </w:r>
      <w:proofErr w:type="spellEnd"/>
      <w:r w:rsidRPr="00014AC8">
        <w:rPr>
          <w:rFonts w:ascii="Courier New" w:hAnsi="Courier New" w:cs="Courier New"/>
          <w:highlight w:val="lightGray"/>
        </w:rPr>
        <w:t>()</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proofErr w:type="spellStart"/>
      <w:r w:rsidRPr="00A1185C">
        <w:rPr>
          <w:rFonts w:ascii="Courier New" w:hAnsi="Courier New" w:cs="Courier New"/>
          <w:b/>
          <w:bCs/>
          <w:sz w:val="32"/>
          <w:szCs w:val="32"/>
          <w:highlight w:val="lightGray"/>
        </w:rPr>
        <w:t>np.eval</w:t>
      </w:r>
      <w:proofErr w:type="spellEnd"/>
      <w:r w:rsidRPr="00A1185C">
        <w:rPr>
          <w:rFonts w:ascii="Courier New" w:hAnsi="Courier New" w:cs="Courier New"/>
          <w:b/>
          <w:bCs/>
          <w:sz w:val="32"/>
          <w:szCs w:val="32"/>
          <w:highlight w:val="lightGray"/>
        </w:rPr>
        <w:t>()</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proofErr w:type="spellStart"/>
      <w:r w:rsidRPr="00C36DEC">
        <w:rPr>
          <w:rFonts w:ascii="Courier New" w:hAnsi="Courier New" w:cs="Courier New"/>
          <w:highlight w:val="lightGray"/>
        </w:rPr>
        <w:t>pd.eva</w:t>
      </w:r>
      <w:r>
        <w:rPr>
          <w:rFonts w:ascii="Courier New" w:hAnsi="Courier New" w:cs="Courier New"/>
          <w:highlight w:val="lightGray"/>
        </w:rPr>
        <w:t>l</w:t>
      </w:r>
      <w:proofErr w:type="spellEnd"/>
      <w:r>
        <w:rPr>
          <w:rFonts w:ascii="Courier New" w:hAnsi="Courier New" w:cs="Courier New"/>
          <w:highlight w:val="lightGray"/>
        </w:rPr>
        <w:t>()</w:t>
      </w:r>
      <w:r>
        <w:t xml:space="preserve">. If you’d like to execute these more complicated types of expressions, you can use the </w:t>
      </w:r>
      <w:proofErr w:type="spellStart"/>
      <w:r>
        <w:t>NumExpr</w:t>
      </w:r>
      <w:proofErr w:type="spellEnd"/>
      <w:r>
        <w:t xml:space="preserve">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proofErr w:type="spellStart"/>
      <w:r w:rsidRPr="009F37BB">
        <w:rPr>
          <w:rFonts w:ascii="Courier New" w:hAnsi="Courier New" w:cs="Courier New"/>
          <w:b/>
          <w:bCs/>
          <w:highlight w:val="lightGray"/>
        </w:rPr>
        <w:t>df.eval</w:t>
      </w:r>
      <w:proofErr w:type="spellEnd"/>
      <w:r w:rsidRPr="009F37BB">
        <w:rPr>
          <w:rFonts w:ascii="Courier New" w:hAnsi="Courier New" w:cs="Courier New"/>
          <w:b/>
          <w:bCs/>
          <w:highlight w:val="lightGray"/>
        </w:rPr>
        <w:t>()</w:t>
      </w:r>
      <w:r w:rsidRPr="009F37BB">
        <w:rPr>
          <w:b/>
          <w:bCs/>
        </w:rPr>
        <w:t xml:space="preserve"> as an alternative to </w:t>
      </w:r>
      <w:proofErr w:type="spellStart"/>
      <w:r w:rsidRPr="009F37BB">
        <w:rPr>
          <w:rFonts w:ascii="Courier New" w:hAnsi="Courier New" w:cs="Courier New"/>
          <w:b/>
          <w:bCs/>
          <w:highlight w:val="lightGray"/>
        </w:rPr>
        <w:t>pd.eval</w:t>
      </w:r>
      <w:proofErr w:type="spellEnd"/>
      <w:r w:rsidRPr="009F37BB">
        <w:rPr>
          <w:rFonts w:ascii="Courier New" w:hAnsi="Courier New" w:cs="Courier New"/>
          <w:b/>
          <w:bCs/>
          <w:highlight w:val="lightGray"/>
        </w:rPr>
        <w:t>()</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proofErr w:type="spellStart"/>
      <w:r w:rsidRPr="00D760E6">
        <w:rPr>
          <w:rFonts w:ascii="Courier New" w:hAnsi="Courier New" w:cs="Courier New"/>
          <w:highlight w:val="lightGray"/>
        </w:rPr>
        <w:t>df.eval</w:t>
      </w:r>
      <w:proofErr w:type="spellEnd"/>
      <w:r w:rsidRPr="00D760E6">
        <w:rPr>
          <w:rFonts w:ascii="Courier New" w:hAnsi="Courier New" w:cs="Courier New"/>
          <w:highlight w:val="lightGray"/>
        </w:rPr>
        <w:t>()</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proofErr w:type="spellStart"/>
      <w:r w:rsidRPr="00F25AF7">
        <w:rPr>
          <w:rFonts w:ascii="Courier New" w:hAnsi="Courier New" w:cs="Courier New"/>
          <w:highlight w:val="lightGray"/>
        </w:rPr>
        <w:t>DataFrame.eval</w:t>
      </w:r>
      <w:proofErr w:type="spellEnd"/>
      <w:r w:rsidRPr="00F25AF7">
        <w:rPr>
          <w:rFonts w:ascii="Courier New" w:hAnsi="Courier New" w:cs="Courier New"/>
          <w:highlight w:val="lightGray"/>
        </w:rPr>
        <w:t>()</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proofErr w:type="spellStart"/>
      <w:r w:rsidRPr="00F25AF7">
        <w:rPr>
          <w:rFonts w:ascii="Courier New" w:hAnsi="Courier New" w:cs="Courier New"/>
          <w:b/>
          <w:bCs/>
          <w:sz w:val="32"/>
          <w:szCs w:val="32"/>
          <w:highlight w:val="lightGray"/>
        </w:rPr>
        <w:t>pd.eval</w:t>
      </w:r>
      <w:proofErr w:type="spellEnd"/>
      <w:r w:rsidRPr="00F25AF7">
        <w:rPr>
          <w:rFonts w:ascii="Courier New" w:hAnsi="Courier New" w:cs="Courier New"/>
          <w:b/>
          <w:bCs/>
          <w:sz w:val="32"/>
          <w:szCs w:val="32"/>
          <w:highlight w:val="lightGray"/>
        </w:rPr>
        <w:t>()</w:t>
      </w:r>
      <w:r w:rsidRPr="00F25AF7">
        <w:rPr>
          <w:b/>
          <w:bCs/>
          <w:sz w:val="32"/>
          <w:szCs w:val="32"/>
        </w:rPr>
        <w:t xml:space="preserve"> and </w:t>
      </w:r>
      <w:proofErr w:type="spellStart"/>
      <w:r w:rsidRPr="00F25AF7">
        <w:rPr>
          <w:rFonts w:ascii="Courier New" w:hAnsi="Courier New" w:cs="Courier New"/>
          <w:b/>
          <w:bCs/>
          <w:sz w:val="32"/>
          <w:szCs w:val="32"/>
          <w:highlight w:val="lightGray"/>
        </w:rPr>
        <w:t>df.eval</w:t>
      </w:r>
      <w:proofErr w:type="spellEnd"/>
      <w:r w:rsidRPr="00F25AF7">
        <w:rPr>
          <w:rFonts w:ascii="Courier New" w:hAnsi="Courier New" w:cs="Courier New"/>
          <w:b/>
          <w:bCs/>
          <w:sz w:val="32"/>
          <w:szCs w:val="32"/>
          <w:highlight w:val="lightGray"/>
        </w:rPr>
        <w:t>()</w:t>
      </w:r>
      <w:r w:rsidRPr="00F25AF7">
        <w:rPr>
          <w:b/>
          <w:bCs/>
          <w:sz w:val="32"/>
          <w:szCs w:val="32"/>
        </w:rPr>
        <w:t xml:space="preserve"> there is also </w:t>
      </w:r>
      <w:proofErr w:type="spellStart"/>
      <w:r w:rsidRPr="00F25AF7">
        <w:rPr>
          <w:rFonts w:ascii="Courier New" w:hAnsi="Courier New" w:cs="Courier New"/>
          <w:b/>
          <w:bCs/>
          <w:sz w:val="32"/>
          <w:szCs w:val="32"/>
          <w:highlight w:val="lightGray"/>
        </w:rPr>
        <w:t>df.query</w:t>
      </w:r>
      <w:proofErr w:type="spellEnd"/>
      <w:r w:rsidRPr="00F25AF7">
        <w:rPr>
          <w:rFonts w:ascii="Courier New" w:hAnsi="Courier New" w:cs="Courier New"/>
          <w:b/>
          <w:bCs/>
          <w:sz w:val="32"/>
          <w:szCs w:val="32"/>
          <w:highlight w:val="lightGray"/>
        </w:rPr>
        <w:t>()</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 xml:space="preserve">import matplotlib as </w:t>
      </w:r>
      <w:proofErr w:type="spellStart"/>
      <w:r w:rsidR="001C0261" w:rsidRPr="001C0261">
        <w:rPr>
          <w:rFonts w:ascii="Courier New" w:hAnsi="Courier New" w:cs="Courier New"/>
          <w:highlight w:val="lightGray"/>
        </w:rPr>
        <w:t>mpl</w:t>
      </w:r>
      <w:proofErr w:type="spellEnd"/>
      <w:r w:rsidR="001C0261">
        <w:t xml:space="preserve"> &amp; </w:t>
      </w:r>
      <w:r w:rsidR="001C0261" w:rsidRPr="001C0261">
        <w:rPr>
          <w:rFonts w:ascii="Courier New" w:hAnsi="Courier New" w:cs="Courier New"/>
          <w:highlight w:val="lightGray"/>
        </w:rPr>
        <w:t xml:space="preserve">import </w:t>
      </w:r>
      <w:proofErr w:type="spellStart"/>
      <w:r w:rsidR="001C0261" w:rsidRPr="001C0261">
        <w:rPr>
          <w:rFonts w:ascii="Courier New" w:hAnsi="Courier New" w:cs="Courier New"/>
          <w:highlight w:val="lightGray"/>
        </w:rPr>
        <w:t>matplotlib.pyplot</w:t>
      </w:r>
      <w:proofErr w:type="spellEnd"/>
      <w:r w:rsidR="001C0261" w:rsidRPr="001C0261">
        <w:rPr>
          <w:rFonts w:ascii="Courier New" w:hAnsi="Courier New" w:cs="Courier New"/>
          <w:highlight w:val="lightGray"/>
        </w:rPr>
        <w:t xml:space="preserve"> as </w:t>
      </w:r>
      <w:proofErr w:type="spellStart"/>
      <w:r w:rsidR="001C0261" w:rsidRPr="001C0261">
        <w:rPr>
          <w:rFonts w:ascii="Courier New" w:hAnsi="Courier New" w:cs="Courier New"/>
          <w:highlight w:val="lightGray"/>
        </w:rPr>
        <w:t>plt</w:t>
      </w:r>
      <w:proofErr w:type="spellEnd"/>
      <w:r w:rsidR="001C0261">
        <w:t xml:space="preserve"> </w:t>
      </w:r>
      <w:r>
        <w:t>and setting the styles</w:t>
      </w:r>
      <w:r w:rsidR="001C0261">
        <w:t xml:space="preserve"> </w:t>
      </w:r>
      <w:proofErr w:type="spellStart"/>
      <w:r w:rsidR="001C0261" w:rsidRPr="001C0261">
        <w:rPr>
          <w:rFonts w:ascii="Courier New" w:hAnsi="Courier New" w:cs="Courier New"/>
          <w:highlight w:val="lightGray"/>
        </w:rPr>
        <w:t>plt.style.use</w:t>
      </w:r>
      <w:proofErr w:type="spellEnd"/>
      <w:r w:rsidR="001C0261" w:rsidRPr="001C0261">
        <w:rPr>
          <w:rFonts w:ascii="Courier New" w:hAnsi="Courier New" w:cs="Courier New"/>
          <w:highlight w:val="lightGray"/>
        </w:rPr>
        <w:t>('classic')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 xml:space="preserve">In </w:t>
      </w:r>
      <w:proofErr w:type="spellStart"/>
      <w:r w:rsidRPr="001C0261">
        <w:rPr>
          <w:b/>
          <w:bCs/>
        </w:rPr>
        <w:t>Jupyter</w:t>
      </w:r>
      <w:proofErr w:type="spellEnd"/>
      <w:r w:rsidRPr="001C0261">
        <w:rPr>
          <w:b/>
          <w:bCs/>
        </w:rPr>
        <w:t xml:space="preserve">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proofErr w:type="spellStart"/>
      <w:r w:rsidRPr="001E5FE0">
        <w:rPr>
          <w:rFonts w:ascii="Courier New" w:hAnsi="Courier New" w:cs="Courier New"/>
          <w:highlight w:val="lightGray"/>
        </w:rPr>
        <w:t>fig.savefig</w:t>
      </w:r>
      <w:proofErr w:type="spellEnd"/>
      <w:r w:rsidRPr="001E5FE0">
        <w:rPr>
          <w:rFonts w:ascii="Courier New" w:hAnsi="Courier New" w:cs="Courier New"/>
          <w:highlight w:val="lightGray"/>
        </w:rPr>
        <w:t>()</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proofErr w:type="spellStart"/>
      <w:r w:rsidRPr="00F134CB">
        <w:rPr>
          <w:rFonts w:ascii="Courier New" w:hAnsi="Courier New" w:cs="Courier New"/>
          <w:highlight w:val="lightGray"/>
        </w:rPr>
        <w:t>fig.canvas.get_supported_filetypes</w:t>
      </w:r>
      <w:proofErr w:type="spellEnd"/>
      <w:r w:rsidRPr="00F134CB">
        <w:rPr>
          <w:rFonts w:ascii="Courier New" w:hAnsi="Courier New" w:cs="Courier New"/>
          <w:highlight w:val="lightGray"/>
        </w:rPr>
        <w:t>()</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 xml:space="preserve">from </w:t>
      </w:r>
      <w:proofErr w:type="spellStart"/>
      <w:r w:rsidRPr="001E5FE0">
        <w:rPr>
          <w:rFonts w:ascii="Courier New" w:hAnsi="Courier New" w:cs="Courier New"/>
          <w:highlight w:val="lightGray"/>
        </w:rPr>
        <w:t>IPython.display</w:t>
      </w:r>
      <w:proofErr w:type="spellEnd"/>
      <w:r w:rsidRPr="001E5FE0">
        <w:rPr>
          <w:rFonts w:ascii="Courier New" w:hAnsi="Courier New" w:cs="Courier New"/>
          <w:highlight w:val="lightGray"/>
        </w:rPr>
        <w:t xml:space="preserve">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proofErr w:type="spellStart"/>
      <w:r w:rsidRPr="000A30DC">
        <w:rPr>
          <w:rFonts w:ascii="Courier New" w:hAnsi="Courier New" w:cs="Courier New"/>
          <w:highlight w:val="lightGray"/>
        </w:rPr>
        <w:t>pyplot</w:t>
      </w:r>
      <w:proofErr w:type="spellEnd"/>
      <w:r>
        <w:t xml:space="preserve"> (</w:t>
      </w:r>
      <w:proofErr w:type="spellStart"/>
      <w:r w:rsidRPr="000A30DC">
        <w:rPr>
          <w:rFonts w:ascii="Courier New" w:hAnsi="Courier New" w:cs="Courier New"/>
          <w:highlight w:val="lightGray"/>
        </w:rPr>
        <w:t>plt</w:t>
      </w:r>
      <w:proofErr w:type="spellEnd"/>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 xml:space="preserve">fig = </w:t>
      </w:r>
      <w:proofErr w:type="spellStart"/>
      <w:r w:rsidRPr="00A12CEA">
        <w:rPr>
          <w:rFonts w:ascii="Courier New" w:hAnsi="Courier New" w:cs="Courier New"/>
          <w:highlight w:val="lightGray"/>
        </w:rPr>
        <w:t>plt.figure</w:t>
      </w:r>
      <w:proofErr w:type="spellEnd"/>
      <w:r w:rsidRPr="00A12CEA">
        <w:rPr>
          <w:rFonts w:ascii="Courier New" w:hAnsi="Courier New" w:cs="Courier New"/>
          <w:highlight w:val="lightGray"/>
        </w:rPr>
        <w:t>()</w:t>
      </w:r>
      <w:r>
        <w:t>) and axes (</w:t>
      </w:r>
      <w:r w:rsidRPr="00A12CEA">
        <w:rPr>
          <w:rFonts w:ascii="Courier New" w:hAnsi="Courier New" w:cs="Courier New"/>
          <w:highlight w:val="lightGray"/>
        </w:rPr>
        <w:t xml:space="preserve">ax = </w:t>
      </w:r>
      <w:proofErr w:type="spellStart"/>
      <w:r w:rsidRPr="00A12CEA">
        <w:rPr>
          <w:rFonts w:ascii="Courier New" w:hAnsi="Courier New" w:cs="Courier New"/>
          <w:highlight w:val="lightGray"/>
        </w:rPr>
        <w:t>plt.axes</w:t>
      </w:r>
      <w:proofErr w:type="spellEnd"/>
      <w:r w:rsidRPr="00A12CEA">
        <w:rPr>
          <w:rFonts w:ascii="Courier New" w:hAnsi="Courier New" w:cs="Courier New"/>
          <w:highlight w:val="lightGray"/>
        </w:rPr>
        <w:t>()</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proofErr w:type="spellStart"/>
      <w:r w:rsidRPr="00BE04F1">
        <w:rPr>
          <w:rFonts w:ascii="Courier New" w:hAnsi="Courier New" w:cs="Courier New"/>
          <w:highlight w:val="lightGray"/>
        </w:rPr>
        <w:t>plt.plot</w:t>
      </w:r>
      <w:proofErr w:type="spellEnd"/>
      <w:r w:rsidRPr="00BE04F1">
        <w:rPr>
          <w:rFonts w:ascii="Courier New" w:hAnsi="Courier New" w:cs="Courier New"/>
          <w:highlight w:val="lightGray"/>
        </w:rPr>
        <w: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proofErr w:type="spellStart"/>
      <w:r w:rsidRPr="00170AF5">
        <w:rPr>
          <w:rFonts w:ascii="Courier New" w:hAnsi="Courier New" w:cs="Courier New"/>
          <w:highlight w:val="lightGray"/>
        </w:rPr>
        <w:t>linestyle</w:t>
      </w:r>
      <w:proofErr w:type="spellEnd"/>
      <w:r w:rsidRPr="00170AF5">
        <w:rPr>
          <w:rFonts w:ascii="Courier New" w:hAnsi="Courier New" w:cs="Courier New"/>
          <w:highlight w:val="lightGray"/>
        </w:rPr>
        <w:t xml:space="preserv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proofErr w:type="spellStart"/>
      <w:r w:rsidRPr="00170AF5">
        <w:rPr>
          <w:rFonts w:ascii="Courier New" w:hAnsi="Courier New" w:cs="Courier New"/>
          <w:highlight w:val="lightGray"/>
        </w:rPr>
        <w:t>dashdot</w:t>
      </w:r>
      <w:proofErr w:type="spellEnd"/>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proofErr w:type="spellStart"/>
      <w:r w:rsidRPr="00D904E9">
        <w:rPr>
          <w:rFonts w:ascii="Courier New" w:hAnsi="Courier New" w:cs="Courier New"/>
          <w:highlight w:val="lightGray"/>
        </w:rPr>
        <w:t>plt.axis</w:t>
      </w:r>
      <w:proofErr w:type="spellEnd"/>
      <w:r w:rsidRPr="00D904E9">
        <w:rPr>
          <w:rFonts w:ascii="Courier New" w:hAnsi="Courier New" w:cs="Courier New"/>
          <w:highlight w:val="lightGray"/>
        </w:rPr>
        <w:t>('tight')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proofErr w:type="spellStart"/>
      <w:r w:rsidRPr="00EA7F40">
        <w:rPr>
          <w:rFonts w:ascii="Courier New" w:hAnsi="Courier New" w:cs="Courier New"/>
          <w:highlight w:val="lightGray"/>
        </w:rPr>
        <w:t>plt.title</w:t>
      </w:r>
      <w:proofErr w:type="spellEnd"/>
      <w:r w:rsidRPr="00EA7F40">
        <w:rPr>
          <w:rFonts w:ascii="Courier New" w:hAnsi="Courier New" w:cs="Courier New"/>
          <w:highlight w:val="lightGray"/>
        </w:rPr>
        <w:t>()</w:t>
      </w:r>
      <w:r>
        <w:t xml:space="preserve">, </w:t>
      </w:r>
      <w:proofErr w:type="spellStart"/>
      <w:r w:rsidRPr="00EA7F40">
        <w:rPr>
          <w:rFonts w:ascii="Courier New" w:hAnsi="Courier New" w:cs="Courier New"/>
          <w:highlight w:val="lightGray"/>
        </w:rPr>
        <w:t>plt.xlabel</w:t>
      </w:r>
      <w:proofErr w:type="spellEnd"/>
      <w:r w:rsidRPr="00EA7F40">
        <w:rPr>
          <w:rFonts w:ascii="Courier New" w:hAnsi="Courier New" w:cs="Courier New"/>
          <w:highlight w:val="lightGray"/>
        </w:rPr>
        <w:t>()</w:t>
      </w:r>
      <w:r>
        <w:t xml:space="preserve">, and </w:t>
      </w:r>
      <w:proofErr w:type="spellStart"/>
      <w:r w:rsidRPr="00EA7F40">
        <w:rPr>
          <w:rFonts w:ascii="Courier New" w:hAnsi="Courier New" w:cs="Courier New"/>
          <w:highlight w:val="lightGray"/>
        </w:rPr>
        <w:t>plt.ylabel</w:t>
      </w:r>
      <w:proofErr w:type="spellEnd"/>
      <w:r w:rsidRPr="00EA7F40">
        <w:rPr>
          <w:rFonts w:ascii="Courier New" w:hAnsi="Courier New" w:cs="Courier New"/>
          <w:highlight w:val="lightGray"/>
        </w:rPr>
        <w:t>()</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proofErr w:type="spellStart"/>
      <w:r w:rsidRPr="00EA7F40">
        <w:rPr>
          <w:rFonts w:ascii="Courier New" w:hAnsi="Courier New" w:cs="Courier New"/>
          <w:highlight w:val="lightGray"/>
        </w:rPr>
        <w:t>plt.legend</w:t>
      </w:r>
      <w:proofErr w:type="spellEnd"/>
      <w:r w:rsidRPr="00EA7F40">
        <w:rPr>
          <w:rFonts w:ascii="Courier New" w:hAnsi="Courier New" w:cs="Courier New"/>
          <w:highlight w:val="lightGray"/>
        </w:rPr>
        <w:t>()</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proofErr w:type="spellStart"/>
      <w:r w:rsidRPr="00EA7F40">
        <w:rPr>
          <w:rFonts w:ascii="Courier New" w:hAnsi="Courier New" w:cs="Courier New"/>
          <w:b/>
          <w:bCs/>
          <w:sz w:val="40"/>
          <w:szCs w:val="40"/>
          <w:highlight w:val="lightGray"/>
        </w:rPr>
        <w:t>plt.plot</w:t>
      </w:r>
      <w:proofErr w:type="spellEnd"/>
      <w:r w:rsidRPr="00EA7F40">
        <w:rPr>
          <w:b/>
          <w:bCs/>
          <w:sz w:val="40"/>
          <w:szCs w:val="40"/>
        </w:rPr>
        <w:t xml:space="preserve"> vs </w:t>
      </w:r>
      <w:proofErr w:type="spellStart"/>
      <w:r w:rsidRPr="00EA7F40">
        <w:rPr>
          <w:rFonts w:ascii="Courier New" w:hAnsi="Courier New" w:cs="Courier New"/>
          <w:b/>
          <w:bCs/>
          <w:sz w:val="40"/>
          <w:szCs w:val="40"/>
          <w:highlight w:val="lightGray"/>
        </w:rPr>
        <w:t>ax.plot</w:t>
      </w:r>
      <w:proofErr w:type="spellEnd"/>
    </w:p>
    <w:p w14:paraId="02A40B06" w14:textId="1F9DA95E" w:rsidR="00A51767" w:rsidRDefault="00BD6612" w:rsidP="000E0DE2">
      <w:r>
        <w:t xml:space="preserve">Most </w:t>
      </w:r>
      <w:proofErr w:type="spellStart"/>
      <w:r w:rsidRPr="00BD6612">
        <w:rPr>
          <w:rFonts w:ascii="Courier New" w:hAnsi="Courier New" w:cs="Courier New"/>
          <w:highlight w:val="lightGray"/>
        </w:rPr>
        <w:t>plt</w:t>
      </w:r>
      <w:proofErr w:type="spellEnd"/>
      <w:r w:rsidRPr="00BD6612">
        <w:rPr>
          <w:rFonts w:ascii="Courier New" w:hAnsi="Courier New" w:cs="Courier New"/>
          <w:highlight w:val="lightGray"/>
        </w:rPr>
        <w: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proofErr w:type="spellStart"/>
            <w:r w:rsidRPr="00BD6612">
              <w:rPr>
                <w:rFonts w:ascii="Courier New" w:hAnsi="Courier New" w:cs="Courier New"/>
                <w:b/>
                <w:bCs/>
                <w:highlight w:val="lightGray"/>
              </w:rPr>
              <w:t>plt</w:t>
            </w:r>
            <w:proofErr w:type="spellEnd"/>
            <w:r w:rsidRPr="00BD6612">
              <w:rPr>
                <w:rFonts w:ascii="Courier New" w:hAnsi="Courier New" w:cs="Courier New"/>
                <w:b/>
                <w:bCs/>
                <w:highlight w:val="lightGray"/>
              </w:rPr>
              <w: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lt.xlabel</w:t>
            </w:r>
            <w:proofErr w:type="spellEnd"/>
          </w:p>
        </w:tc>
        <w:tc>
          <w:tcPr>
            <w:tcW w:w="2011" w:type="dxa"/>
          </w:tcPr>
          <w:p w14:paraId="6A3EF940" w14:textId="790B4039"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x.set_xlabel</w:t>
            </w:r>
            <w:proofErr w:type="spellEnd"/>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lt.ylabel</w:t>
            </w:r>
            <w:proofErr w:type="spellEnd"/>
          </w:p>
        </w:tc>
        <w:tc>
          <w:tcPr>
            <w:tcW w:w="2011" w:type="dxa"/>
          </w:tcPr>
          <w:p w14:paraId="06A37EAA" w14:textId="3D01597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x.set_ylabel</w:t>
            </w:r>
            <w:proofErr w:type="spellEnd"/>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x.set_xlim</w:t>
            </w:r>
            <w:proofErr w:type="spellEnd"/>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x.set_ylim</w:t>
            </w:r>
            <w:proofErr w:type="spellEnd"/>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lt.title</w:t>
            </w:r>
            <w:proofErr w:type="spellEnd"/>
          </w:p>
        </w:tc>
        <w:tc>
          <w:tcPr>
            <w:tcW w:w="2011" w:type="dxa"/>
          </w:tcPr>
          <w:p w14:paraId="6E598AB8" w14:textId="7EDA74F3"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x.set_title</w:t>
            </w:r>
            <w:proofErr w:type="spellEnd"/>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proofErr w:type="spellStart"/>
      <w:r w:rsidRPr="00BD6612">
        <w:rPr>
          <w:rFonts w:ascii="Courier New" w:hAnsi="Courier New" w:cs="Courier New"/>
          <w:b/>
          <w:bCs/>
          <w:highlight w:val="lightGray"/>
        </w:rPr>
        <w:t>ax.set</w:t>
      </w:r>
      <w:proofErr w:type="spellEnd"/>
      <w:r w:rsidRPr="00BD6612">
        <w:rPr>
          <w:rFonts w:ascii="Courier New" w:hAnsi="Courier New" w:cs="Courier New"/>
          <w:b/>
          <w:bCs/>
          <w:highlight w:val="lightGray"/>
        </w:rPr>
        <w: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or </w:t>
      </w:r>
      <w:proofErr w:type="spellStart"/>
      <w:r w:rsidRPr="00112988">
        <w:rPr>
          <w:rFonts w:ascii="Courier New" w:hAnsi="Courier New" w:cs="Courier New"/>
          <w:highlight w:val="lightGray"/>
        </w:rPr>
        <w:t>plt.scatter</w:t>
      </w:r>
      <w:proofErr w:type="spellEnd"/>
      <w:r w:rsidRPr="00112988">
        <w:rPr>
          <w:rFonts w:ascii="Courier New" w:hAnsi="Courier New" w:cs="Courier New"/>
          <w:highlight w:val="lightGray"/>
        </w:rPr>
        <w:t>()</w:t>
      </w:r>
      <w:r>
        <w:t xml:space="preserve">. For large datasets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proofErr w:type="spellStart"/>
      <w:r w:rsidRPr="004C5DFD">
        <w:rPr>
          <w:rFonts w:ascii="Courier New" w:hAnsi="Courier New" w:cs="Courier New"/>
          <w:highlight w:val="lightGray"/>
        </w:rPr>
        <w:t>plt.plot</w:t>
      </w:r>
      <w:proofErr w:type="spellEnd"/>
      <w:r w:rsidRPr="004C5DFD">
        <w:rPr>
          <w:rFonts w:ascii="Courier New" w:hAnsi="Courier New" w:cs="Courier New"/>
          <w:highlight w:val="lightGray"/>
        </w:rPr>
        <w: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proofErr w:type="spellStart"/>
      <w:r w:rsidRPr="00271B3C">
        <w:rPr>
          <w:rFonts w:ascii="Courier New" w:hAnsi="Courier New" w:cs="Courier New"/>
          <w:highlight w:val="lightGray"/>
        </w:rPr>
        <w:t>plt.scatter</w:t>
      </w:r>
      <w:proofErr w:type="spellEnd"/>
      <w:r w:rsidRPr="00271B3C">
        <w:rPr>
          <w:rFonts w:ascii="Courier New" w:hAnsi="Courier New" w:cs="Courier New"/>
          <w:highlight w:val="lightGray"/>
        </w:rPr>
        <w:t>()</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proofErr w:type="spellStart"/>
      <w:r w:rsidRPr="00AD6845">
        <w:rPr>
          <w:rFonts w:ascii="Courier New" w:hAnsi="Courier New" w:cs="Courier New"/>
          <w:b/>
          <w:bCs/>
          <w:highlight w:val="lightGray"/>
        </w:rPr>
        <w:t>markersize</w:t>
      </w:r>
      <w:proofErr w:type="spellEnd"/>
      <w:r w:rsidRPr="00AD6845">
        <w:rPr>
          <w:rFonts w:ascii="Courier New" w:hAnsi="Courier New" w:cs="Courier New"/>
          <w:b/>
          <w:bCs/>
          <w:highlight w:val="lightGray"/>
        </w:rPr>
        <w:t xml:space="preserve"> =</w:t>
      </w:r>
      <w:r w:rsidRPr="00AD6845">
        <w:rPr>
          <w:b/>
          <w:bCs/>
        </w:rPr>
        <w:t xml:space="preserve">, </w:t>
      </w:r>
      <w:r w:rsidRPr="00AD6845">
        <w:rPr>
          <w:rFonts w:ascii="Courier New" w:hAnsi="Courier New" w:cs="Courier New"/>
          <w:b/>
          <w:bCs/>
          <w:highlight w:val="lightGray"/>
        </w:rPr>
        <w:t>linewidth =</w:t>
      </w:r>
      <w:r w:rsidRPr="00AD6845">
        <w:rPr>
          <w:b/>
          <w:bCs/>
        </w:rPr>
        <w:t xml:space="preserve"> , </w:t>
      </w:r>
      <w:proofErr w:type="spellStart"/>
      <w:r w:rsidRPr="00AD6845">
        <w:rPr>
          <w:rFonts w:ascii="Courier New" w:hAnsi="Courier New" w:cs="Courier New"/>
          <w:b/>
          <w:bCs/>
          <w:highlight w:val="lightGray"/>
        </w:rPr>
        <w:t>markerfacecolor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markeredgewidth</w:t>
      </w:r>
      <w:proofErr w:type="spellEnd"/>
      <w:r w:rsidRPr="00AD6845">
        <w:rPr>
          <w:rFonts w:ascii="Courier New" w:hAnsi="Courier New" w:cs="Courier New"/>
          <w:b/>
          <w:bCs/>
          <w:highlight w:val="lightGray"/>
        </w:rPr>
        <w:t xml:space="preserve">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w:t>
      </w:r>
      <w:proofErr w:type="spellStart"/>
      <w:r>
        <w:t>colorbar</w:t>
      </w:r>
      <w:proofErr w:type="spellEnd"/>
      <w:r>
        <w:t xml:space="preserve"> using </w:t>
      </w:r>
      <w:proofErr w:type="spellStart"/>
      <w:r w:rsidRPr="00C55349">
        <w:rPr>
          <w:rFonts w:ascii="Courier New" w:hAnsi="Courier New" w:cs="Courier New"/>
          <w:highlight w:val="lightGray"/>
        </w:rPr>
        <w:t>plt.colorbar</w:t>
      </w:r>
      <w:proofErr w:type="spellEnd"/>
      <w:r w:rsidRPr="00C55349">
        <w:rPr>
          <w:rFonts w:ascii="Courier New" w:hAnsi="Courier New" w:cs="Courier New"/>
          <w:highlight w:val="lightGray"/>
        </w:rPr>
        <w:t>()</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 xml:space="preserve">Basic </w:t>
      </w:r>
      <w:proofErr w:type="spellStart"/>
      <w:r w:rsidRPr="00112988">
        <w:rPr>
          <w:b/>
          <w:bCs/>
          <w:sz w:val="32"/>
          <w:szCs w:val="32"/>
        </w:rPr>
        <w:t>errorbars</w:t>
      </w:r>
      <w:proofErr w:type="spellEnd"/>
    </w:p>
    <w:p w14:paraId="69A69F81" w14:textId="6900F4C4" w:rsidR="006D1BB6" w:rsidRDefault="006D1BB6" w:rsidP="000E0DE2">
      <w:r>
        <w:t xml:space="preserve">Use </w:t>
      </w:r>
      <w:proofErr w:type="spellStart"/>
      <w:r w:rsidRPr="006D1BB6">
        <w:rPr>
          <w:rFonts w:ascii="Courier New" w:hAnsi="Courier New" w:cs="Courier New"/>
          <w:highlight w:val="lightGray"/>
        </w:rPr>
        <w:t>plt.errorbar</w:t>
      </w:r>
      <w:proofErr w:type="spellEnd"/>
      <w:r w:rsidRPr="006D1BB6">
        <w:rPr>
          <w:rFonts w:ascii="Courier New" w:hAnsi="Courier New" w:cs="Courier New"/>
          <w:highlight w:val="lightGray"/>
        </w:rPr>
        <w:t xml:space="preserve">(x, y, </w:t>
      </w:r>
      <w:proofErr w:type="spellStart"/>
      <w:r w:rsidRPr="006D1BB6">
        <w:rPr>
          <w:rFonts w:ascii="Courier New" w:hAnsi="Courier New" w:cs="Courier New"/>
          <w:highlight w:val="lightGray"/>
        </w:rPr>
        <w:t>yerr</w:t>
      </w:r>
      <w:proofErr w:type="spellEnd"/>
      <w:r w:rsidRPr="006D1BB6">
        <w:rPr>
          <w:rFonts w:ascii="Courier New" w:hAnsi="Courier New" w:cs="Courier New"/>
          <w:highlight w:val="lightGray"/>
        </w:rPr>
        <w:t xml:space="preserve"> = _, </w:t>
      </w:r>
      <w:proofErr w:type="spellStart"/>
      <w:r w:rsidRPr="006D1BB6">
        <w:rPr>
          <w:rFonts w:ascii="Courier New" w:hAnsi="Courier New" w:cs="Courier New"/>
          <w:highlight w:val="lightGray"/>
        </w:rPr>
        <w:t>fmt</w:t>
      </w:r>
      <w:proofErr w:type="spellEnd"/>
      <w:r w:rsidRPr="006D1BB6">
        <w:rPr>
          <w:rFonts w:ascii="Courier New" w:hAnsi="Courier New" w:cs="Courier New"/>
          <w:highlight w:val="lightGray"/>
        </w:rPr>
        <w:t xml:space="preserve"> = _)</w:t>
      </w:r>
      <w:r>
        <w:t xml:space="preserve"> to make an </w:t>
      </w:r>
      <w:proofErr w:type="spellStart"/>
      <w:r>
        <w:t>errorbar</w:t>
      </w:r>
      <w:proofErr w:type="spellEnd"/>
      <w:r>
        <w:t xml:space="preserve">. Feature </w:t>
      </w:r>
      <w:proofErr w:type="spellStart"/>
      <w:r w:rsidRPr="006652A4">
        <w:rPr>
          <w:rFonts w:ascii="Courier New" w:hAnsi="Courier New" w:cs="Courier New"/>
          <w:highlight w:val="lightGray"/>
        </w:rPr>
        <w:t>yerr</w:t>
      </w:r>
      <w:proofErr w:type="spellEnd"/>
      <w:r w:rsidRPr="006652A4">
        <w:rPr>
          <w:rFonts w:ascii="Courier New" w:hAnsi="Courier New" w:cs="Courier New"/>
          <w:highlight w:val="lightGray"/>
        </w:rPr>
        <w:t xml:space="preserve"> =</w:t>
      </w:r>
      <w:r>
        <w:t xml:space="preserve"> is responsible for the vertical lines </w:t>
      </w:r>
      <w:r w:rsidR="006652A4">
        <w:t xml:space="preserve">(uncertainties) and </w:t>
      </w:r>
      <w:proofErr w:type="spellStart"/>
      <w:r w:rsidR="006652A4" w:rsidRPr="006652A4">
        <w:rPr>
          <w:rFonts w:ascii="Courier New" w:hAnsi="Courier New" w:cs="Courier New"/>
          <w:highlight w:val="lightGray"/>
        </w:rPr>
        <w:t>fmt</w:t>
      </w:r>
      <w:proofErr w:type="spellEnd"/>
      <w:r w:rsidR="006652A4" w:rsidRPr="006652A4">
        <w:rPr>
          <w:rFonts w:ascii="Courier New" w:hAnsi="Courier New" w:cs="Courier New"/>
          <w:highlight w:val="lightGray"/>
        </w:rPr>
        <w:t xml:space="preserve"> =</w:t>
      </w:r>
      <w:r w:rsidR="006652A4">
        <w:t xml:space="preserve"> is responsible for the appearance of lines and points.</w:t>
      </w:r>
      <w:r>
        <w:t xml:space="preserve"> </w:t>
      </w:r>
      <w:r w:rsidR="006652A4">
        <w:t xml:space="preserve"> Additional features are </w:t>
      </w:r>
      <w:proofErr w:type="spellStart"/>
      <w:r w:rsidR="006652A4" w:rsidRPr="006652A4">
        <w:rPr>
          <w:rFonts w:ascii="Courier New" w:hAnsi="Courier New" w:cs="Courier New"/>
          <w:highlight w:val="lightGray"/>
        </w:rPr>
        <w:t>ecolor</w:t>
      </w:r>
      <w:proofErr w:type="spellEnd"/>
      <w:r w:rsidR="006652A4" w:rsidRPr="006652A4">
        <w:rPr>
          <w:rFonts w:ascii="Courier New" w:hAnsi="Courier New" w:cs="Courier New"/>
          <w:highlight w:val="lightGray"/>
        </w:rPr>
        <w:t xml:space="preserve"> =</w:t>
      </w:r>
      <w:r w:rsidR="006652A4">
        <w:t xml:space="preserve">, </w:t>
      </w:r>
      <w:proofErr w:type="spellStart"/>
      <w:r w:rsidR="006652A4" w:rsidRPr="006652A4">
        <w:rPr>
          <w:rFonts w:ascii="Courier New" w:hAnsi="Courier New" w:cs="Courier New"/>
          <w:highlight w:val="lightGray"/>
        </w:rPr>
        <w:t>elinewidth</w:t>
      </w:r>
      <w:proofErr w:type="spellEnd"/>
      <w:r w:rsidR="006652A4" w:rsidRPr="006652A4">
        <w:rPr>
          <w:rFonts w:ascii="Courier New" w:hAnsi="Courier New" w:cs="Courier New"/>
          <w:highlight w:val="lightGray"/>
        </w:rPr>
        <w:t xml:space="preserve">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proofErr w:type="spellStart"/>
      <w:r w:rsidRPr="00A644F7">
        <w:rPr>
          <w:rFonts w:ascii="Courier New" w:hAnsi="Courier New" w:cs="Courier New"/>
          <w:b/>
          <w:bCs/>
          <w:highlight w:val="lightGray"/>
        </w:rPr>
        <w:t>plt.fill_between</w:t>
      </w:r>
      <w:proofErr w:type="spellEnd"/>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np.meshgrid</w:t>
      </w:r>
      <w:proofErr w:type="spellEnd"/>
      <w:r>
        <w:t xml:space="preserve"> function builds two-dimensional grids from one-dimensional arrays; </w:t>
      </w:r>
    </w:p>
    <w:p w14:paraId="41B18637" w14:textId="326A5122"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plt.contour</w:t>
      </w:r>
      <w:proofErr w:type="spellEnd"/>
      <w:r>
        <w:t xml:space="preserve"> function is helpful for contour plots; </w:t>
      </w:r>
    </w:p>
    <w:p w14:paraId="0D897C58" w14:textId="65E7E82C" w:rsidR="00C227E4" w:rsidRDefault="00C227E4" w:rsidP="00C227E4">
      <w:pPr>
        <w:pStyle w:val="ListParagraph"/>
        <w:numPr>
          <w:ilvl w:val="0"/>
          <w:numId w:val="61"/>
        </w:numPr>
      </w:pPr>
      <w:r>
        <w:t>Negative values are dashed lines while positive values are solid lines</w:t>
      </w:r>
      <w:r w:rsidR="0057230E">
        <w:t>;</w:t>
      </w:r>
    </w:p>
    <w:p w14:paraId="28B55EEB" w14:textId="676DD1AA" w:rsidR="0057230E" w:rsidRDefault="0057230E" w:rsidP="00C227E4">
      <w:pPr>
        <w:pStyle w:val="ListParagraph"/>
        <w:numPr>
          <w:ilvl w:val="0"/>
          <w:numId w:val="61"/>
        </w:numPr>
      </w:pPr>
      <w:r w:rsidRPr="0057230E">
        <w:rPr>
          <w:rFonts w:ascii="Courier New" w:hAnsi="Courier New" w:cs="Courier New"/>
          <w:highlight w:val="lightGray"/>
        </w:rPr>
        <w:t>20</w:t>
      </w:r>
      <w:r>
        <w:t xml:space="preserve"> in </w:t>
      </w:r>
      <w:proofErr w:type="spellStart"/>
      <w:r w:rsidRPr="0057230E">
        <w:rPr>
          <w:rFonts w:ascii="Courier New" w:hAnsi="Courier New" w:cs="Courier New"/>
          <w:highlight w:val="lightGray"/>
        </w:rPr>
        <w:t>plt.contour</w:t>
      </w:r>
      <w:proofErr w:type="spellEnd"/>
      <w:r w:rsidRPr="0057230E">
        <w:rPr>
          <w:rFonts w:ascii="Courier New" w:hAnsi="Courier New" w:cs="Courier New"/>
          <w:highlight w:val="lightGray"/>
        </w:rPr>
        <w:t>(X,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proofErr w:type="spellStart"/>
      <w:r w:rsidRPr="0057230E">
        <w:rPr>
          <w:rFonts w:ascii="Courier New" w:hAnsi="Courier New" w:cs="Courier New"/>
          <w:b/>
          <w:bCs/>
          <w:highlight w:val="lightGray"/>
        </w:rPr>
        <w:t>plt.contourf</w:t>
      </w:r>
      <w:proofErr w:type="spellEnd"/>
      <w:r w:rsidRPr="0057230E">
        <w:rPr>
          <w:rFonts w:ascii="Courier New" w:hAnsi="Courier New" w:cs="Courier New"/>
          <w:b/>
          <w:bCs/>
          <w:highlight w:val="lightGray"/>
        </w:rPr>
        <w:t>()</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proofErr w:type="spellStart"/>
      <w:r w:rsidRPr="005C0861">
        <w:rPr>
          <w:rFonts w:ascii="Courier New" w:hAnsi="Courier New" w:cs="Courier New"/>
          <w:highlight w:val="lightGray"/>
        </w:rPr>
        <w:t>plt.imshow</w:t>
      </w:r>
      <w:proofErr w:type="spellEnd"/>
      <w:r w:rsidRPr="005C0861">
        <w:rPr>
          <w:rFonts w:ascii="Courier New" w:hAnsi="Courier New" w:cs="Courier New"/>
          <w:highlight w:val="lightGray"/>
        </w:rPr>
        <w:t>()</w:t>
      </w:r>
      <w:r>
        <w:t xml:space="preserve">, where the color will be gradient. Note that this function does not accept x and y grid, so you must manually specify the extent </w:t>
      </w:r>
      <w:r w:rsidRPr="005C0861">
        <w:rPr>
          <w:rFonts w:ascii="Courier New" w:hAnsi="Courier New" w:cs="Courier New"/>
          <w:highlight w:val="lightGray"/>
        </w:rPr>
        <w:t>[</w:t>
      </w:r>
      <w:proofErr w:type="spellStart"/>
      <w:r w:rsidRPr="005C0861">
        <w:rPr>
          <w:rFonts w:ascii="Courier New" w:hAnsi="Courier New" w:cs="Courier New"/>
          <w:highlight w:val="lightGray"/>
        </w:rPr>
        <w:t>xmin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xmax</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ymax</w:t>
      </w:r>
      <w:proofErr w:type="spellEnd"/>
      <w:r w:rsidRPr="005C0861">
        <w:rPr>
          <w:rFonts w:ascii="Courier New" w:hAnsi="Courier New" w:cs="Courier New"/>
          <w:highlight w:val="lightGray"/>
        </w:rPr>
        <w:t>]</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proofErr w:type="spellStart"/>
      <w:r w:rsidRPr="005C0861">
        <w:rPr>
          <w:rFonts w:ascii="Courier New" w:hAnsi="Courier New" w:cs="Courier New"/>
          <w:highlight w:val="lightGray"/>
        </w:rPr>
        <w:t>plt.contour</w:t>
      </w:r>
      <w:proofErr w:type="spellEnd"/>
      <w:r w:rsidRPr="005C0861">
        <w:rPr>
          <w:rFonts w:ascii="Courier New" w:hAnsi="Courier New" w:cs="Courier New"/>
          <w:highlight w:val="lightGray"/>
        </w:rPr>
        <w:t>()</w:t>
      </w:r>
      <w:r>
        <w:t xml:space="preserve"> and </w:t>
      </w:r>
      <w:proofErr w:type="spellStart"/>
      <w:r w:rsidRPr="005C0861">
        <w:rPr>
          <w:rFonts w:ascii="Courier New" w:hAnsi="Courier New" w:cs="Courier New"/>
          <w:highlight w:val="lightGray"/>
        </w:rPr>
        <w:t>plt.clabel</w:t>
      </w:r>
      <w:proofErr w:type="spellEnd"/>
      <w:r w:rsidRPr="005C0861">
        <w:rPr>
          <w:rFonts w:ascii="Courier New" w:hAnsi="Courier New" w:cs="Courier New"/>
          <w:highlight w:val="lightGray"/>
        </w:rPr>
        <w:t>()</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 xml:space="preserve">Histograms, </w:t>
      </w:r>
      <w:proofErr w:type="spellStart"/>
      <w:r w:rsidRPr="004522D0">
        <w:rPr>
          <w:b/>
          <w:bCs/>
          <w:sz w:val="40"/>
          <w:szCs w:val="40"/>
        </w:rPr>
        <w:t>Binnings</w:t>
      </w:r>
      <w:proofErr w:type="spellEnd"/>
      <w:r w:rsidRPr="004522D0">
        <w:rPr>
          <w:b/>
          <w:bCs/>
          <w:sz w:val="40"/>
          <w:szCs w:val="40"/>
        </w:rPr>
        <w:t>, and Density</w:t>
      </w:r>
    </w:p>
    <w:p w14:paraId="07972566" w14:textId="2D344713" w:rsidR="005C0861" w:rsidRDefault="004522D0" w:rsidP="000E0DE2">
      <w:r>
        <w:t xml:space="preserve">A simple histogram can be build using </w:t>
      </w:r>
      <w:proofErr w:type="spellStart"/>
      <w:r w:rsidRPr="004522D0">
        <w:rPr>
          <w:rFonts w:ascii="Courier New" w:hAnsi="Courier New" w:cs="Courier New"/>
          <w:highlight w:val="lightGray"/>
        </w:rPr>
        <w:t>plt.hist</w:t>
      </w:r>
      <w:proofErr w:type="spellEnd"/>
      <w:r w:rsidRPr="004522D0">
        <w:rPr>
          <w:rFonts w:ascii="Courier New" w:hAnsi="Courier New" w:cs="Courier New"/>
          <w:highlight w:val="lightGray"/>
        </w:rPr>
        <w: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proofErr w:type="spellStart"/>
      <w:r w:rsidRPr="007969A0">
        <w:rPr>
          <w:rFonts w:ascii="Courier New" w:hAnsi="Courier New" w:cs="Courier New"/>
          <w:b/>
          <w:bCs/>
          <w:highlight w:val="lightGray"/>
        </w:rPr>
        <w:t>np.histogram</w:t>
      </w:r>
      <w:proofErr w:type="spellEnd"/>
      <w:r w:rsidRPr="007969A0">
        <w:rPr>
          <w:rFonts w:ascii="Courier New" w:hAnsi="Courier New" w:cs="Courier New"/>
          <w:b/>
          <w:bCs/>
          <w:highlight w:val="lightGray"/>
        </w:rPr>
        <w:t>()</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 xml:space="preserve">Two-Dimensional Histograms and </w:t>
      </w:r>
      <w:proofErr w:type="spellStart"/>
      <w:r w:rsidRPr="007969A0">
        <w:rPr>
          <w:b/>
          <w:bCs/>
          <w:sz w:val="36"/>
          <w:szCs w:val="36"/>
        </w:rPr>
        <w:t>Binnings</w:t>
      </w:r>
      <w:proofErr w:type="spellEnd"/>
    </w:p>
    <w:p w14:paraId="65441B31" w14:textId="4C269F71" w:rsidR="007969A0" w:rsidRDefault="007969A0" w:rsidP="000E0DE2">
      <w:proofErr w:type="spellStart"/>
      <w:r>
        <w:rPr>
          <w:rFonts w:ascii="Courier New" w:hAnsi="Courier New" w:cs="Courier New"/>
          <w:highlight w:val="lightGray"/>
        </w:rPr>
        <w:t>r</w:t>
      </w:r>
      <w:r w:rsidRPr="007969A0">
        <w:rPr>
          <w:rFonts w:ascii="Courier New" w:hAnsi="Courier New" w:cs="Courier New"/>
          <w:highlight w:val="lightGray"/>
        </w:rPr>
        <w:t>ng.multivariate_normal</w:t>
      </w:r>
      <w:proofErr w:type="spellEnd"/>
      <w:r w:rsidRPr="007969A0">
        <w:rPr>
          <w:rFonts w:ascii="Courier New" w:hAnsi="Courier New" w:cs="Courier New"/>
          <w:highlight w:val="lightGray"/>
        </w:rPr>
        <w:t>()</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proofErr w:type="spellStart"/>
      <w:r w:rsidRPr="00557AB5">
        <w:rPr>
          <w:rFonts w:ascii="Courier New" w:hAnsi="Courier New" w:cs="Courier New"/>
          <w:highlight w:val="lightGray"/>
        </w:rPr>
        <w:t>np.histogram</w:t>
      </w:r>
      <w:proofErr w:type="spellEnd"/>
      <w:r w:rsidRPr="00557AB5">
        <w:rPr>
          <w:rFonts w:ascii="Courier New" w:hAnsi="Courier New" w:cs="Courier New"/>
          <w:highlight w:val="lightGray"/>
        </w:rPr>
        <w:t>()</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proofErr w:type="spellStart"/>
      <w:r w:rsidRPr="00557AB5">
        <w:rPr>
          <w:rFonts w:ascii="Courier New" w:hAnsi="Courier New" w:cs="Courier New"/>
          <w:highlight w:val="lightGray"/>
        </w:rPr>
        <w:t>plt.hexbin</w:t>
      </w:r>
      <w:proofErr w:type="spellEnd"/>
      <w:r w:rsidRPr="00557AB5">
        <w:rPr>
          <w:rFonts w:ascii="Courier New" w:hAnsi="Courier New" w:cs="Courier New"/>
          <w:highlight w:val="lightGray"/>
        </w:rPr>
        <w:t>()</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proofErr w:type="spellStart"/>
      <w:r w:rsidRPr="001438AA">
        <w:rPr>
          <w:rFonts w:ascii="Courier New" w:hAnsi="Courier New" w:cs="Courier New"/>
          <w:highlight w:val="lightGray"/>
        </w:rPr>
        <w:t>ax.legend</w:t>
      </w:r>
      <w:proofErr w:type="spellEnd"/>
      <w:r w:rsidRPr="001438AA">
        <w:rPr>
          <w:rFonts w:ascii="Courier New" w:hAnsi="Courier New" w:cs="Courier New"/>
          <w:highlight w:val="lightGray"/>
        </w:rPr>
        <w:t>()</w:t>
      </w:r>
      <w:r>
        <w:t>:</w:t>
      </w:r>
    </w:p>
    <w:p w14:paraId="0D37E254" w14:textId="33CB90E7" w:rsidR="001438AA" w:rsidRDefault="001438AA" w:rsidP="000E0DE2">
      <w:r w:rsidRPr="001438AA">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proofErr w:type="spellStart"/>
      <w:r w:rsidRPr="0097411C">
        <w:rPr>
          <w:rFonts w:ascii="Courier New" w:hAnsi="Courier New" w:cs="Courier New"/>
          <w:highlight w:val="lightGray"/>
        </w:rPr>
        <w:t>frameon</w:t>
      </w:r>
      <w:proofErr w:type="spellEnd"/>
      <w:r w:rsidRPr="0097411C">
        <w:rPr>
          <w:rFonts w:ascii="Courier New" w:hAnsi="Courier New" w:cs="Courier New"/>
          <w:highlight w:val="lightGray"/>
        </w:rPr>
        <w:t xml:space="preserve"> = True</w:t>
      </w:r>
      <w:r>
        <w:t xml:space="preserve"> to specify the location of the legend and to add the frame:</w:t>
      </w:r>
    </w:p>
    <w:p w14:paraId="3BB14139" w14:textId="735536F5" w:rsidR="0097411C" w:rsidRDefault="0097411C" w:rsidP="000E0DE2">
      <w:r w:rsidRPr="0097411C">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proofErr w:type="spellStart"/>
      <w:r w:rsidRPr="0097411C">
        <w:rPr>
          <w:rFonts w:ascii="Courier New" w:hAnsi="Courier New" w:cs="Courier New"/>
          <w:highlight w:val="lightGray"/>
        </w:rPr>
        <w:t>ncol</w:t>
      </w:r>
      <w:proofErr w:type="spellEnd"/>
      <w:r w:rsidRPr="0097411C">
        <w:rPr>
          <w:rFonts w:ascii="Courier New" w:hAnsi="Courier New" w:cs="Courier New"/>
          <w:highlight w:val="lightGray"/>
        </w:rPr>
        <w:t xml:space="preserve"> = 2</w:t>
      </w:r>
      <w:r>
        <w:t xml:space="preserve"> to portray the values next to each other instead of below each other:</w:t>
      </w:r>
    </w:p>
    <w:p w14:paraId="16393FBD" w14:textId="26CFFF9E" w:rsidR="0097411C" w:rsidRDefault="0097411C" w:rsidP="000E0DE2">
      <w:r w:rsidRPr="0097411C">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fancybox</w:t>
      </w:r>
      <w:proofErr w:type="spellEnd"/>
      <w:r w:rsidRPr="0097411C">
        <w:rPr>
          <w:rFonts w:ascii="Courier New" w:hAnsi="Courier New" w:cs="Courier New"/>
          <w:highlight w:val="lightGray"/>
        </w:rPr>
        <w:t xml:space="preserve"> = True</w:t>
      </w:r>
      <w:r>
        <w:t xml:space="preserve"> (rounded corners), </w:t>
      </w:r>
    </w:p>
    <w:p w14:paraId="6F953F51"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framealpha</w:t>
      </w:r>
      <w:proofErr w:type="spellEnd"/>
      <w:r w:rsidRPr="0097411C">
        <w:rPr>
          <w:rFonts w:ascii="Courier New" w:hAnsi="Courier New" w:cs="Courier New"/>
          <w:highlight w:val="lightGray"/>
        </w:rPr>
        <w:t xml:space="preserve"> = 1</w:t>
      </w:r>
      <w:r>
        <w:t xml:space="preserve"> (transparency of background), </w:t>
      </w:r>
    </w:p>
    <w:p w14:paraId="76F430A7" w14:textId="77777777" w:rsidR="0097411C" w:rsidRDefault="0097411C" w:rsidP="0097411C">
      <w:pPr>
        <w:pStyle w:val="ListParagraph"/>
        <w:numPr>
          <w:ilvl w:val="0"/>
          <w:numId w:val="61"/>
        </w:numPr>
      </w:pPr>
      <w:r w:rsidRPr="0097411C">
        <w:rPr>
          <w:rFonts w:ascii="Courier New" w:hAnsi="Courier New" w:cs="Courier New"/>
          <w:highlight w:val="lightGray"/>
        </w:rPr>
        <w:t>shadow = True</w:t>
      </w:r>
      <w:r>
        <w:t xml:space="preserve"> (add shadow), </w:t>
      </w:r>
    </w:p>
    <w:p w14:paraId="32155408" w14:textId="1B9BA8DC" w:rsidR="0097411C" w:rsidRDefault="0097411C" w:rsidP="0097411C">
      <w:pPr>
        <w:pStyle w:val="ListParagraph"/>
        <w:numPr>
          <w:ilvl w:val="0"/>
          <w:numId w:val="61"/>
        </w:numPr>
      </w:pPr>
      <w:proofErr w:type="spellStart"/>
      <w:r w:rsidRPr="0097411C">
        <w:rPr>
          <w:rFonts w:ascii="Courier New" w:hAnsi="Courier New" w:cs="Courier New"/>
          <w:highlight w:val="lightGray"/>
        </w:rPr>
        <w:t>borderpad</w:t>
      </w:r>
      <w:proofErr w:type="spellEnd"/>
      <w:r w:rsidRPr="0097411C">
        <w:rPr>
          <w:rFonts w:ascii="Courier New" w:hAnsi="Courier New" w:cs="Courier New"/>
          <w:highlight w:val="lightGray"/>
        </w:rPr>
        <w:t xml:space="preserve">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proofErr w:type="spellStart"/>
      <w:r w:rsidRPr="006A3838">
        <w:rPr>
          <w:rFonts w:ascii="Courier New" w:hAnsi="Courier New" w:cs="Courier New"/>
          <w:highlight w:val="lightGray"/>
        </w:rPr>
        <w:t>plt.legend</w:t>
      </w:r>
      <w:proofErr w:type="spellEnd"/>
      <w:r w:rsidRPr="006A3838">
        <w:rPr>
          <w:rFonts w:ascii="Courier New" w:hAnsi="Courier New" w:cs="Courier New"/>
          <w:highlight w:val="lightGray"/>
        </w:rPr>
        <w:t>()</w:t>
      </w:r>
      <w:r>
        <w:t xml:space="preserve"> function like here:</w:t>
      </w:r>
    </w:p>
    <w:p w14:paraId="298F9145" w14:textId="5A69BB58" w:rsidR="006A3838" w:rsidRDefault="006A3838" w:rsidP="000E0DE2">
      <w:r w:rsidRPr="006A3838">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 xml:space="preserve">Legend for </w:t>
      </w:r>
      <w:r w:rsidRPr="006A3838">
        <w:rPr>
          <w:b/>
          <w:bCs/>
          <w:sz w:val="40"/>
          <w:szCs w:val="40"/>
        </w:rPr>
        <w:t>s</w:t>
      </w:r>
      <w:r w:rsidRPr="006A3838">
        <w:rPr>
          <w:b/>
          <w:bCs/>
          <w:sz w:val="40"/>
          <w:szCs w:val="40"/>
        </w:rPr>
        <w:t xml:space="preserve">ize of </w:t>
      </w:r>
      <w:r w:rsidRPr="006A3838">
        <w:rPr>
          <w:b/>
          <w:bCs/>
          <w:sz w:val="40"/>
          <w:szCs w:val="40"/>
        </w:rPr>
        <w:t>p</w:t>
      </w:r>
      <w:r w:rsidRPr="006A3838">
        <w:rPr>
          <w:b/>
          <w:bCs/>
          <w:sz w:val="40"/>
          <w:szCs w:val="40"/>
        </w:rPr>
        <w:t>oints</w:t>
      </w:r>
    </w:p>
    <w:p w14:paraId="6D8D2FCA" w14:textId="31E5C4FA" w:rsidR="00AD0A5D" w:rsidRDefault="00AD0A5D" w:rsidP="000E0DE2">
      <w:r>
        <w:t xml:space="preserve">Example of a legend with area </w:t>
      </w:r>
      <w:proofErr w:type="spellStart"/>
      <w:r>
        <w:t>sizes:SS</w:t>
      </w:r>
      <w:proofErr w:type="spellEnd"/>
    </w:p>
    <w:p w14:paraId="34CC6F6F" w14:textId="77777777" w:rsidR="00AD0A5D" w:rsidRDefault="00AD0A5D" w:rsidP="000E0DE2">
      <w:r w:rsidRPr="00AD0A5D">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 xml:space="preserve">Customizing </w:t>
      </w:r>
      <w:proofErr w:type="spellStart"/>
      <w:r w:rsidRPr="00F3560A">
        <w:rPr>
          <w:b/>
          <w:bCs/>
          <w:sz w:val="40"/>
          <w:szCs w:val="40"/>
        </w:rPr>
        <w:t>c</w:t>
      </w:r>
      <w:r w:rsidRPr="00F3560A">
        <w:rPr>
          <w:b/>
          <w:bCs/>
          <w:sz w:val="40"/>
          <w:szCs w:val="40"/>
        </w:rPr>
        <w:t>olorbars</w:t>
      </w:r>
      <w:proofErr w:type="spellEnd"/>
    </w:p>
    <w:p w14:paraId="70722840" w14:textId="25C175D3" w:rsidR="00D032FA" w:rsidRDefault="00E64503" w:rsidP="000E0DE2">
      <w:proofErr w:type="spellStart"/>
      <w:r>
        <w:t>Colorbar</w:t>
      </w:r>
      <w:proofErr w:type="spellEnd"/>
      <w:r>
        <w:t xml:space="preserve"> example using </w:t>
      </w:r>
      <w:proofErr w:type="spellStart"/>
      <w:r w:rsidRPr="00E64503">
        <w:rPr>
          <w:rFonts w:ascii="Courier New" w:hAnsi="Courier New" w:cs="Courier New"/>
          <w:highlight w:val="lightGray"/>
        </w:rPr>
        <w:t>plt.colorbar</w:t>
      </w:r>
      <w:proofErr w:type="spellEnd"/>
      <w:r w:rsidRPr="00E64503">
        <w:rPr>
          <w:rFonts w:ascii="Courier New" w:hAnsi="Courier New" w:cs="Courier New"/>
          <w:highlight w:val="lightGray"/>
        </w:rPr>
        <w:t>()</w:t>
      </w:r>
      <w:r>
        <w:t>:</w:t>
      </w:r>
    </w:p>
    <w:p w14:paraId="571DEB4A" w14:textId="7787A0FF" w:rsidR="00E64503" w:rsidRDefault="00E64503" w:rsidP="000E0DE2">
      <w:r w:rsidRPr="00E64503">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w:t>
      </w:r>
      <w:proofErr w:type="spellStart"/>
      <w:r>
        <w:t>colorbar</w:t>
      </w:r>
      <w:proofErr w:type="spellEnd"/>
      <w:r>
        <w:t xml:space="preserve"> using </w:t>
      </w:r>
      <w:proofErr w:type="spellStart"/>
      <w:r w:rsidRPr="00E64503">
        <w:rPr>
          <w:rFonts w:ascii="Courier New" w:hAnsi="Courier New" w:cs="Courier New"/>
          <w:highlight w:val="lightGray"/>
        </w:rPr>
        <w:t>plt.imshow</w:t>
      </w:r>
      <w:proofErr w:type="spellEnd"/>
      <w:r w:rsidRPr="00E64503">
        <w:rPr>
          <w:rFonts w:ascii="Courier New" w:hAnsi="Courier New" w:cs="Courier New"/>
          <w:highlight w:val="lightGray"/>
        </w:rPr>
        <w:t>()</w:t>
      </w:r>
      <w:r>
        <w:t>:</w:t>
      </w:r>
    </w:p>
    <w:p w14:paraId="646F5BDF" w14:textId="707B0D5B" w:rsidR="00E64503" w:rsidRDefault="00E64503" w:rsidP="000E0DE2">
      <w:r w:rsidRPr="00E64503">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proofErr w:type="spellStart"/>
      <w:r w:rsidRPr="0082409A">
        <w:rPr>
          <w:rFonts w:ascii="Courier New" w:hAnsi="Courier New" w:cs="Courier New"/>
          <w:highlight w:val="lightGray"/>
        </w:rPr>
        <w:t>viridis</w:t>
      </w:r>
      <w:proofErr w:type="spellEnd"/>
      <w:r>
        <w:t xml:space="preserve"> or </w:t>
      </w:r>
      <w:proofErr w:type="spellStart"/>
      <w:r w:rsidRPr="0082409A">
        <w:rPr>
          <w:rFonts w:ascii="Courier New" w:hAnsi="Courier New" w:cs="Courier New"/>
          <w:highlight w:val="lightGray"/>
        </w:rPr>
        <w:t>RdBu</w:t>
      </w:r>
      <w:proofErr w:type="spellEnd"/>
      <w:r>
        <w:t xml:space="preserve"> are a good choice:</w:t>
      </w:r>
    </w:p>
    <w:p w14:paraId="22B49AB6" w14:textId="216CBB3F" w:rsidR="0082409A" w:rsidRDefault="0082409A" w:rsidP="000E0DE2">
      <w:r w:rsidRPr="0082409A">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 xml:space="preserve">Discrete </w:t>
      </w:r>
      <w:proofErr w:type="spellStart"/>
      <w:r w:rsidRPr="005071A2">
        <w:rPr>
          <w:b/>
          <w:bCs/>
          <w:sz w:val="36"/>
          <w:szCs w:val="36"/>
        </w:rPr>
        <w:t>c</w:t>
      </w:r>
      <w:r w:rsidRPr="005071A2">
        <w:rPr>
          <w:b/>
          <w:bCs/>
          <w:sz w:val="36"/>
          <w:szCs w:val="36"/>
        </w:rPr>
        <w:t>olorbars</w:t>
      </w:r>
      <w:proofErr w:type="spellEnd"/>
    </w:p>
    <w:p w14:paraId="4D4F2450" w14:textId="4194ECBC" w:rsidR="005071A2" w:rsidRDefault="005071A2" w:rsidP="000E0DE2">
      <w:r>
        <w:t xml:space="preserve">Could be added using </w:t>
      </w:r>
      <w:proofErr w:type="spellStart"/>
      <w:r w:rsidRPr="005071A2">
        <w:rPr>
          <w:rFonts w:ascii="Courier New" w:hAnsi="Courier New" w:cs="Courier New"/>
          <w:highlight w:val="lightGray"/>
        </w:rPr>
        <w:t>plt.cm.get_cmap</w:t>
      </w:r>
      <w:proofErr w:type="spellEnd"/>
      <w:r w:rsidRPr="005071A2">
        <w:rPr>
          <w:rFonts w:ascii="Courier New" w:hAnsi="Courier New" w:cs="Courier New"/>
          <w:highlight w:val="lightGray"/>
        </w:rPr>
        <w:t>()</w:t>
      </w:r>
      <w:r>
        <w:t>:</w:t>
      </w:r>
    </w:p>
    <w:p w14:paraId="7365D456" w14:textId="61171360" w:rsidR="00BD34E9" w:rsidRDefault="005071A2" w:rsidP="000E0DE2">
      <w:r w:rsidRPr="005071A2">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proofErr w:type="spellStart"/>
      <w:r w:rsidRPr="00175C52">
        <w:rPr>
          <w:rFonts w:ascii="Courier New" w:hAnsi="Courier New" w:cs="Courier New"/>
          <w:highlight w:val="lightGray"/>
        </w:rPr>
        <w:t>fig.add_axes</w:t>
      </w:r>
      <w:proofErr w:type="spellEnd"/>
      <w:r w:rsidRPr="00175C52">
        <w:rPr>
          <w:rFonts w:ascii="Courier New" w:hAnsi="Courier New" w:cs="Courier New"/>
          <w:highlight w:val="lightGray"/>
        </w:rPr>
        <w:t>()</w:t>
      </w:r>
      <w:r>
        <w:t xml:space="preserve">. </w:t>
      </w:r>
      <w:r>
        <w:t>We now have two axes (the top with no tick labels) that are just touching: the bottom</w:t>
      </w:r>
      <w:r>
        <w:t xml:space="preserve"> </w:t>
      </w:r>
      <w:r>
        <w:t>of the upper panel (at position 0.5) matches the top of the lower panel (at position</w:t>
      </w:r>
      <w:r>
        <w:t xml:space="preserve"> </w:t>
      </w:r>
      <w:r>
        <w:t>0.1 + 0.4).</w:t>
      </w:r>
    </w:p>
    <w:p w14:paraId="7535F292" w14:textId="3627DE3D" w:rsidR="00175C52" w:rsidRDefault="00175C52" w:rsidP="000E0DE2">
      <w:r w:rsidRPr="00175C52">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77777777" w:rsidR="00BD34E9" w:rsidRDefault="00BD34E9"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454"/>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86BD1" w14:textId="77777777" w:rsidR="007E7E32" w:rsidRDefault="007E7E32" w:rsidP="00D73911">
      <w:pPr>
        <w:spacing w:after="0" w:line="240" w:lineRule="auto"/>
      </w:pPr>
      <w:r>
        <w:separator/>
      </w:r>
    </w:p>
  </w:endnote>
  <w:endnote w:type="continuationSeparator" w:id="0">
    <w:p w14:paraId="78E82289" w14:textId="77777777" w:rsidR="007E7E32" w:rsidRDefault="007E7E32"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A086E" w14:textId="77777777" w:rsidR="007E7E32" w:rsidRDefault="007E7E32" w:rsidP="00D73911">
      <w:pPr>
        <w:spacing w:after="0" w:line="240" w:lineRule="auto"/>
      </w:pPr>
      <w:r>
        <w:separator/>
      </w:r>
    </w:p>
  </w:footnote>
  <w:footnote w:type="continuationSeparator" w:id="0">
    <w:p w14:paraId="7B514F98" w14:textId="77777777" w:rsidR="007E7E32" w:rsidRDefault="007E7E32"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4"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49"/>
  </w:num>
  <w:num w:numId="3" w16cid:durableId="945237151">
    <w:abstractNumId w:val="16"/>
  </w:num>
  <w:num w:numId="4" w16cid:durableId="85729397">
    <w:abstractNumId w:val="4"/>
  </w:num>
  <w:num w:numId="5" w16cid:durableId="1366180137">
    <w:abstractNumId w:val="53"/>
  </w:num>
  <w:num w:numId="6" w16cid:durableId="136727159">
    <w:abstractNumId w:val="21"/>
  </w:num>
  <w:num w:numId="7" w16cid:durableId="725834703">
    <w:abstractNumId w:val="0"/>
  </w:num>
  <w:num w:numId="8" w16cid:durableId="2116442220">
    <w:abstractNumId w:val="29"/>
  </w:num>
  <w:num w:numId="9" w16cid:durableId="766656049">
    <w:abstractNumId w:val="28"/>
  </w:num>
  <w:num w:numId="10" w16cid:durableId="83495296">
    <w:abstractNumId w:val="40"/>
  </w:num>
  <w:num w:numId="11" w16cid:durableId="760831646">
    <w:abstractNumId w:val="19"/>
  </w:num>
  <w:num w:numId="12" w16cid:durableId="1708526446">
    <w:abstractNumId w:val="59"/>
  </w:num>
  <w:num w:numId="13" w16cid:durableId="1539196927">
    <w:abstractNumId w:val="18"/>
  </w:num>
  <w:num w:numId="14" w16cid:durableId="139201208">
    <w:abstractNumId w:val="52"/>
  </w:num>
  <w:num w:numId="15" w16cid:durableId="13894634">
    <w:abstractNumId w:val="41"/>
  </w:num>
  <w:num w:numId="16" w16cid:durableId="770130725">
    <w:abstractNumId w:val="25"/>
  </w:num>
  <w:num w:numId="17" w16cid:durableId="188498308">
    <w:abstractNumId w:val="27"/>
  </w:num>
  <w:num w:numId="18" w16cid:durableId="1737048920">
    <w:abstractNumId w:val="5"/>
  </w:num>
  <w:num w:numId="19" w16cid:durableId="393891463">
    <w:abstractNumId w:val="45"/>
  </w:num>
  <w:num w:numId="20" w16cid:durableId="283005256">
    <w:abstractNumId w:val="55"/>
  </w:num>
  <w:num w:numId="21" w16cid:durableId="511915211">
    <w:abstractNumId w:val="15"/>
  </w:num>
  <w:num w:numId="22" w16cid:durableId="1631742717">
    <w:abstractNumId w:val="13"/>
  </w:num>
  <w:num w:numId="23" w16cid:durableId="620114047">
    <w:abstractNumId w:val="46"/>
  </w:num>
  <w:num w:numId="24" w16cid:durableId="1532500023">
    <w:abstractNumId w:val="42"/>
  </w:num>
  <w:num w:numId="25" w16cid:durableId="1300841516">
    <w:abstractNumId w:val="33"/>
  </w:num>
  <w:num w:numId="26" w16cid:durableId="1790010247">
    <w:abstractNumId w:val="44"/>
  </w:num>
  <w:num w:numId="27" w16cid:durableId="1450970072">
    <w:abstractNumId w:val="58"/>
  </w:num>
  <w:num w:numId="28" w16cid:durableId="1193037391">
    <w:abstractNumId w:val="57"/>
  </w:num>
  <w:num w:numId="29" w16cid:durableId="968515976">
    <w:abstractNumId w:val="54"/>
  </w:num>
  <w:num w:numId="30" w16cid:durableId="73207188">
    <w:abstractNumId w:val="9"/>
  </w:num>
  <w:num w:numId="31" w16cid:durableId="2019381468">
    <w:abstractNumId w:val="38"/>
  </w:num>
  <w:num w:numId="32" w16cid:durableId="775366008">
    <w:abstractNumId w:val="22"/>
  </w:num>
  <w:num w:numId="33" w16cid:durableId="2135949866">
    <w:abstractNumId w:val="30"/>
  </w:num>
  <w:num w:numId="34" w16cid:durableId="679963688">
    <w:abstractNumId w:val="6"/>
  </w:num>
  <w:num w:numId="35" w16cid:durableId="1109473081">
    <w:abstractNumId w:val="31"/>
  </w:num>
  <w:num w:numId="36" w16cid:durableId="1003313049">
    <w:abstractNumId w:val="36"/>
  </w:num>
  <w:num w:numId="37" w16cid:durableId="1316253195">
    <w:abstractNumId w:val="50"/>
  </w:num>
  <w:num w:numId="38" w16cid:durableId="1899122443">
    <w:abstractNumId w:val="14"/>
  </w:num>
  <w:num w:numId="39" w16cid:durableId="547574172">
    <w:abstractNumId w:val="8"/>
  </w:num>
  <w:num w:numId="40" w16cid:durableId="796685817">
    <w:abstractNumId w:val="23"/>
  </w:num>
  <w:num w:numId="41" w16cid:durableId="894049577">
    <w:abstractNumId w:val="51"/>
  </w:num>
  <w:num w:numId="42" w16cid:durableId="178129811">
    <w:abstractNumId w:val="39"/>
  </w:num>
  <w:num w:numId="43" w16cid:durableId="1400246860">
    <w:abstractNumId w:val="12"/>
  </w:num>
  <w:num w:numId="44" w16cid:durableId="736981043">
    <w:abstractNumId w:val="11"/>
  </w:num>
  <w:num w:numId="45" w16cid:durableId="509442577">
    <w:abstractNumId w:val="34"/>
  </w:num>
  <w:num w:numId="46" w16cid:durableId="1906914761">
    <w:abstractNumId w:val="17"/>
  </w:num>
  <w:num w:numId="47" w16cid:durableId="1589267684">
    <w:abstractNumId w:val="7"/>
  </w:num>
  <w:num w:numId="48" w16cid:durableId="2034917542">
    <w:abstractNumId w:val="10"/>
  </w:num>
  <w:num w:numId="49" w16cid:durableId="53815076">
    <w:abstractNumId w:val="43"/>
  </w:num>
  <w:num w:numId="50" w16cid:durableId="1104767254">
    <w:abstractNumId w:val="26"/>
  </w:num>
  <w:num w:numId="51" w16cid:durableId="452406177">
    <w:abstractNumId w:val="32"/>
  </w:num>
  <w:num w:numId="52" w16cid:durableId="873466932">
    <w:abstractNumId w:val="24"/>
  </w:num>
  <w:num w:numId="53" w16cid:durableId="1559052473">
    <w:abstractNumId w:val="35"/>
  </w:num>
  <w:num w:numId="54" w16cid:durableId="740371895">
    <w:abstractNumId w:val="56"/>
  </w:num>
  <w:num w:numId="55" w16cid:durableId="1197697893">
    <w:abstractNumId w:val="47"/>
  </w:num>
  <w:num w:numId="56" w16cid:durableId="1816406321">
    <w:abstractNumId w:val="3"/>
  </w:num>
  <w:num w:numId="57" w16cid:durableId="391007239">
    <w:abstractNumId w:val="60"/>
  </w:num>
  <w:num w:numId="58" w16cid:durableId="1410275016">
    <w:abstractNumId w:val="20"/>
  </w:num>
  <w:num w:numId="59" w16cid:durableId="128597441">
    <w:abstractNumId w:val="37"/>
  </w:num>
  <w:num w:numId="60" w16cid:durableId="2139105377">
    <w:abstractNumId w:val="48"/>
  </w:num>
  <w:num w:numId="61" w16cid:durableId="1234656361">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rSsBQBl4L9XLgAAAA=="/>
  </w:docVars>
  <w:rsids>
    <w:rsidRoot w:val="00741823"/>
    <w:rsid w:val="00000DD9"/>
    <w:rsid w:val="00002366"/>
    <w:rsid w:val="00002C6B"/>
    <w:rsid w:val="00004FDC"/>
    <w:rsid w:val="00007D19"/>
    <w:rsid w:val="00011AA0"/>
    <w:rsid w:val="00011CB3"/>
    <w:rsid w:val="0001265A"/>
    <w:rsid w:val="00013082"/>
    <w:rsid w:val="00013C32"/>
    <w:rsid w:val="00014AC8"/>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3862"/>
    <w:rsid w:val="000938B5"/>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E45"/>
    <w:rsid w:val="001905A5"/>
    <w:rsid w:val="001916FA"/>
    <w:rsid w:val="001918AE"/>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0261"/>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5FE0"/>
    <w:rsid w:val="001E6E8C"/>
    <w:rsid w:val="001E7190"/>
    <w:rsid w:val="001F0172"/>
    <w:rsid w:val="001F1E57"/>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3D4C"/>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154B"/>
    <w:rsid w:val="00431B91"/>
    <w:rsid w:val="00432F9E"/>
    <w:rsid w:val="004338BE"/>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2BB0"/>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838"/>
    <w:rsid w:val="006A39A1"/>
    <w:rsid w:val="006A4240"/>
    <w:rsid w:val="006B0172"/>
    <w:rsid w:val="006B32F0"/>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2BCB"/>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4153"/>
    <w:rsid w:val="00A55962"/>
    <w:rsid w:val="00A55965"/>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70ED"/>
    <w:rsid w:val="00CB71C1"/>
    <w:rsid w:val="00CC02E4"/>
    <w:rsid w:val="00CC2F8F"/>
    <w:rsid w:val="00CC32B0"/>
    <w:rsid w:val="00CC3F95"/>
    <w:rsid w:val="00CC4E68"/>
    <w:rsid w:val="00CC50F1"/>
    <w:rsid w:val="00CD00D6"/>
    <w:rsid w:val="00CD1185"/>
    <w:rsid w:val="00CD2975"/>
    <w:rsid w:val="00CE067E"/>
    <w:rsid w:val="00CE079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0E6"/>
    <w:rsid w:val="00D7645E"/>
    <w:rsid w:val="00D80372"/>
    <w:rsid w:val="00D805CD"/>
    <w:rsid w:val="00D8272D"/>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503"/>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A7F40"/>
    <w:rsid w:val="00EB1014"/>
    <w:rsid w:val="00EB1D6D"/>
    <w:rsid w:val="00EB26C4"/>
    <w:rsid w:val="00EB3FF2"/>
    <w:rsid w:val="00EB4C54"/>
    <w:rsid w:val="00EB51DF"/>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AF7"/>
    <w:rsid w:val="00F26009"/>
    <w:rsid w:val="00F267A9"/>
    <w:rsid w:val="00F26DC5"/>
    <w:rsid w:val="00F273B1"/>
    <w:rsid w:val="00F27982"/>
    <w:rsid w:val="00F27DF6"/>
    <w:rsid w:val="00F32450"/>
    <w:rsid w:val="00F3560A"/>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3.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2.png"/><Relationship Id="rId279" Type="http://schemas.openxmlformats.org/officeDocument/2006/relationships/image" Target="media/image271.png"/><Relationship Id="rId444" Type="http://schemas.openxmlformats.org/officeDocument/2006/relationships/image" Target="media/image434.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248" Type="http://schemas.openxmlformats.org/officeDocument/2006/relationships/image" Target="media/image241.png"/><Relationship Id="rId455" Type="http://schemas.openxmlformats.org/officeDocument/2006/relationships/fontTable" Target="fontTable.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89.png"/><Relationship Id="rId259" Type="http://schemas.openxmlformats.org/officeDocument/2006/relationships/image" Target="media/image251.png"/><Relationship Id="rId424" Type="http://schemas.openxmlformats.org/officeDocument/2006/relationships/image" Target="media/image414.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5.png"/><Relationship Id="rId281" Type="http://schemas.openxmlformats.org/officeDocument/2006/relationships/image" Target="media/image273.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1.png"/><Relationship Id="rId241" Type="http://schemas.openxmlformats.org/officeDocument/2006/relationships/image" Target="media/image234.png"/><Relationship Id="rId437" Type="http://schemas.openxmlformats.org/officeDocument/2006/relationships/image" Target="media/image427.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196" Type="http://schemas.openxmlformats.org/officeDocument/2006/relationships/image" Target="media/image189.png"/><Relationship Id="rId417" Type="http://schemas.openxmlformats.org/officeDocument/2006/relationships/image" Target="media/image407.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165" Type="http://schemas.openxmlformats.org/officeDocument/2006/relationships/image" Target="media/image158.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5.png"/><Relationship Id="rId274" Type="http://schemas.openxmlformats.org/officeDocument/2006/relationships/image" Target="media/image266.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91" Type="http://schemas.openxmlformats.org/officeDocument/2006/relationships/image" Target="media/image84.jpe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5.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2.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6.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7.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1.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3.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0.png"/><Relationship Id="rId431" Type="http://schemas.openxmlformats.org/officeDocument/2006/relationships/image" Target="media/image421.png"/><Relationship Id="rId452" Type="http://schemas.openxmlformats.org/officeDocument/2006/relationships/image" Target="media/image44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4.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footer" Target="footer1.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hyperlink" Target="http://pandas.pydata.org/pandas-docs/stable/user_guide/merging.html" TargetMode="External"/><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5.png"/><Relationship Id="rId284" Type="http://schemas.openxmlformats.org/officeDocument/2006/relationships/image" Target="media/image276.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5.png"/><Relationship Id="rId264" Type="http://schemas.openxmlformats.org/officeDocument/2006/relationships/image" Target="media/image2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29006</TotalTime>
  <Pages>268</Pages>
  <Words>6641</Words>
  <Characters>37859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284</cp:revision>
  <dcterms:created xsi:type="dcterms:W3CDTF">2021-12-26T10:25:00Z</dcterms:created>
  <dcterms:modified xsi:type="dcterms:W3CDTF">2023-11-27T20:04:00Z</dcterms:modified>
</cp:coreProperties>
</file>